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1B" w:rsidRPr="00242495" w:rsidRDefault="00D3681B" w:rsidP="00D3681B">
      <w:pPr>
        <w:spacing w:after="0" w:line="240" w:lineRule="auto"/>
        <w:jc w:val="center"/>
        <w:rPr>
          <w:b/>
          <w:color w:val="183457"/>
          <w:u w:val="single"/>
        </w:rPr>
      </w:pPr>
      <w:r w:rsidRPr="00242495">
        <w:rPr>
          <w:b/>
          <w:noProof/>
          <w:color w:val="183457"/>
          <w:u w:val="single"/>
          <w:lang w:eastAsia="ru-RU"/>
        </w:rPr>
        <w:drawing>
          <wp:inline distT="0" distB="0" distL="0" distR="0" wp14:anchorId="7458C090" wp14:editId="0BE04EE6">
            <wp:extent cx="6120130" cy="6000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81B" w:rsidRPr="0059518E" w:rsidRDefault="00D3681B" w:rsidP="00D3681B">
      <w:pPr>
        <w:spacing w:after="0" w:line="240" w:lineRule="auto"/>
        <w:jc w:val="center"/>
        <w:rPr>
          <w:rFonts w:ascii="Stereo Gothic 850" w:hAnsi="Stereo Gothic 850" w:cs="Tahoma"/>
          <w:color w:val="183457"/>
          <w:spacing w:val="40"/>
        </w:rPr>
      </w:pPr>
      <w:r w:rsidRPr="0059518E">
        <w:rPr>
          <w:rFonts w:ascii="Stereo Gothic 850" w:hAnsi="Stereo Gothic 850" w:cs="Tahoma"/>
          <w:color w:val="183457"/>
          <w:spacing w:val="40"/>
        </w:rPr>
        <w:t>ЮЖНОЕ ОТДЕЛЕНИЕ / SOUTH BRANCH</w:t>
      </w:r>
    </w:p>
    <w:p w:rsidR="00D3681B" w:rsidRPr="00783603" w:rsidRDefault="00D3681B" w:rsidP="00D3681B">
      <w:pPr>
        <w:spacing w:after="0" w:line="240" w:lineRule="auto"/>
        <w:jc w:val="center"/>
        <w:rPr>
          <w:rFonts w:ascii="Roboto" w:hAnsi="Roboto" w:cs="Tahoma"/>
          <w:b/>
          <w:color w:val="183457"/>
          <w:sz w:val="20"/>
          <w:szCs w:val="20"/>
        </w:rPr>
      </w:pPr>
      <w:r w:rsidRPr="00783603">
        <w:rPr>
          <w:rFonts w:ascii="Roboto" w:hAnsi="Roboto" w:cs="Tahoma"/>
          <w:b/>
          <w:color w:val="183457"/>
          <w:sz w:val="20"/>
          <w:szCs w:val="20"/>
        </w:rPr>
        <w:t>___________________________________________________________________________</w:t>
      </w:r>
      <w:r>
        <w:rPr>
          <w:rFonts w:ascii="Roboto" w:hAnsi="Roboto" w:cs="Tahoma"/>
          <w:b/>
          <w:color w:val="183457"/>
          <w:sz w:val="20"/>
          <w:szCs w:val="20"/>
        </w:rPr>
        <w:t>_____________________</w:t>
      </w:r>
    </w:p>
    <w:p w:rsidR="00816B19" w:rsidRPr="00816B19" w:rsidRDefault="00816B19" w:rsidP="00D3681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D838B4" w:rsidRPr="00D838B4" w:rsidRDefault="00D838B4" w:rsidP="00D838B4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838B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ПРОЕКТ</w:t>
      </w:r>
    </w:p>
    <w:p w:rsidR="00100D9C" w:rsidRPr="00BD0EB3" w:rsidRDefault="00100D9C" w:rsidP="00100D9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BD0EB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План</w:t>
      </w:r>
    </w:p>
    <w:p w:rsidR="00100D9C" w:rsidRPr="00D838B4" w:rsidRDefault="00100D9C" w:rsidP="00100D9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38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мероприятий по развитию и популяризации Южного отделения </w:t>
      </w:r>
    </w:p>
    <w:p w:rsidR="00100D9C" w:rsidRPr="00D838B4" w:rsidRDefault="00100D9C" w:rsidP="00100D9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38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Арбитражного центра при РСПП</w:t>
      </w:r>
    </w:p>
    <w:p w:rsidR="00100D9C" w:rsidRPr="0032427E" w:rsidRDefault="00100D9C" w:rsidP="00100D9C">
      <w:pPr>
        <w:pStyle w:val="a3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</w:pPr>
    </w:p>
    <w:p w:rsidR="00100D9C" w:rsidRPr="00BD0EB3" w:rsidRDefault="00100D9C" w:rsidP="001B3CA6">
      <w:pPr>
        <w:pStyle w:val="a3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BD0E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D0E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Общая информация</w:t>
      </w:r>
      <w:r w:rsidR="001B3CA6" w:rsidRPr="00BD0E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1B3CA6" w:rsidRPr="00BD0E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1B3CA6" w:rsidRPr="00BD0EB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</w:t>
      </w:r>
      <w:r w:rsidRPr="00BD0EB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екомендуется </w:t>
      </w:r>
      <w:r w:rsidR="001B3CA6" w:rsidRPr="00BD0EB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для использования</w:t>
      </w:r>
      <w:r w:rsidR="0032427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при исполнении </w:t>
      </w:r>
      <w:r w:rsidRPr="00BD0EB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Плана</w:t>
      </w:r>
      <w:r w:rsidR="001B3CA6" w:rsidRPr="00BD0E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):</w:t>
      </w:r>
    </w:p>
    <w:p w:rsidR="001B3CA6" w:rsidRPr="00BD0EB3" w:rsidRDefault="00440B2A" w:rsidP="00440B2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0E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Pr="00BD0E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</w:t>
      </w:r>
      <w:r w:rsidRPr="00BD0E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CE147E" w:rsidRPr="00BD0E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Южное отделен</w:t>
      </w:r>
      <w:r w:rsidR="00F85C04" w:rsidRPr="00BD0E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ие Арбитражного центра при РСПП </w:t>
      </w:r>
      <w:r w:rsidR="00F85C04" w:rsidRPr="00BD0EB3">
        <w:rPr>
          <w:rFonts w:ascii="Times New Roman" w:hAnsi="Times New Roman" w:cs="Times New Roman"/>
          <w:sz w:val="24"/>
          <w:szCs w:val="24"/>
        </w:rPr>
        <w:t>создано Распоряжением Президента РСПП № РП-17 от 24.09.2018 в соответствии со статьями 3, 7.2. и 13 Положения об Арбитражном центре при РСПП для выполнения функций Арбитражного центра при РСПП, вне места его нахождения</w:t>
      </w:r>
      <w:r w:rsidR="00F85C04" w:rsidRPr="00BD0E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F85C04" w:rsidRPr="00BD0EB3">
        <w:rPr>
          <w:rFonts w:ascii="Times New Roman" w:hAnsi="Times New Roman" w:cs="Times New Roman"/>
          <w:sz w:val="24"/>
          <w:szCs w:val="24"/>
        </w:rPr>
        <w:t xml:space="preserve"> </w:t>
      </w:r>
      <w:r w:rsidR="00F85C04" w:rsidRPr="00BD0E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3681B" w:rsidRPr="00BD0EB3" w:rsidRDefault="001B3CA6" w:rsidP="005B57F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0E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Южное отделение Арбитражного центра при РСПП вправе выполнять функции </w:t>
      </w:r>
      <w:r w:rsidR="00D3681B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администрированию арбитража (третейского разбирательства) в соответствии с Федеральным законом «Об арбитраже (третейском разбирательстве) в Российской Федерации» и </w:t>
      </w:r>
      <w:r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r w:rsidR="00D3681B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 Российской Федерации «О международном коммерческом арбитраже»</w:t>
      </w:r>
      <w:r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поскольку </w:t>
      </w:r>
      <w:r w:rsidR="005B57FF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Распоряжением Правительства Российской Федерации от 27.04.2017 №798-р, Общероссийской общественной организации «Российский союз</w:t>
      </w:r>
      <w:r w:rsidR="00F85C04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промышленников и предпринимателей</w:t>
      </w:r>
      <w:r w:rsidR="005B57FF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85C04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5B57FF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сокращённо - </w:t>
      </w:r>
      <w:r w:rsidR="00F85C04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РСПП) </w:t>
      </w:r>
      <w:r w:rsidR="005B57FF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предоставлено</w:t>
      </w:r>
      <w:r w:rsidR="00F85C04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57FF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D3681B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раво на осуществление </w:t>
      </w:r>
      <w:r w:rsidR="00F85C04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функций постоянно действующего арбитражного</w:t>
      </w:r>
      <w:r w:rsidR="005B57FF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учреждения</w:t>
      </w:r>
      <w:r w:rsidR="00D3681B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этом</w:t>
      </w:r>
      <w:r w:rsidR="00D3681B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Регламент и другие правила Арбитражного центра при РСПП депонированы Минюстом России, что означает их соответствие требованиям закона.</w:t>
      </w:r>
    </w:p>
    <w:p w:rsidR="0059409F" w:rsidRPr="00BD0EB3" w:rsidRDefault="00440B2A" w:rsidP="005940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E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57FF" w:rsidRPr="00BD0E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Южное отделение Арбитражного центра при РСПП </w:t>
      </w:r>
      <w:r w:rsidR="00D3681B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принимает к рассмотрению любые </w:t>
      </w:r>
      <w:r w:rsidR="0059409F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гражданско-правовые </w:t>
      </w:r>
      <w:r w:rsidR="00D3681B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споры, которые в силу закона могут быть предметом третейского разбирательства, </w:t>
      </w:r>
      <w:r w:rsidR="0059409F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независимо от географического места нахождения сторон, включая:</w:t>
      </w:r>
      <w:r w:rsidR="00D3681B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57FF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споры, разрешаемые в рамках междуна</w:t>
      </w:r>
      <w:r w:rsidR="0059409F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родного коммерческого арбитража и</w:t>
      </w:r>
      <w:r w:rsidR="005B57FF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корпоративные </w:t>
      </w:r>
      <w:r w:rsidR="00D3681B" w:rsidRPr="00BD0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споры.</w:t>
      </w:r>
      <w:r w:rsidR="0059409F" w:rsidRPr="00BD0EB3">
        <w:rPr>
          <w:rFonts w:cs="Times New Roman"/>
          <w:sz w:val="24"/>
          <w:szCs w:val="24"/>
        </w:rPr>
        <w:t xml:space="preserve"> </w:t>
      </w:r>
      <w:r w:rsidR="0059409F" w:rsidRPr="00BD0EB3">
        <w:rPr>
          <w:rFonts w:ascii="Times New Roman" w:hAnsi="Times New Roman" w:cs="Times New Roman"/>
          <w:sz w:val="24"/>
          <w:szCs w:val="24"/>
        </w:rPr>
        <w:t>Так</w:t>
      </w:r>
      <w:r w:rsidR="0059409F" w:rsidRPr="00BD0EB3">
        <w:rPr>
          <w:rFonts w:cs="Times New Roman"/>
          <w:sz w:val="24"/>
          <w:szCs w:val="24"/>
        </w:rPr>
        <w:t xml:space="preserve"> </w:t>
      </w:r>
      <w:r w:rsidR="0059409F" w:rsidRPr="00BD0EB3">
        <w:rPr>
          <w:rFonts w:ascii="Times New Roman" w:hAnsi="Times New Roman" w:cs="Times New Roman"/>
          <w:sz w:val="24"/>
          <w:szCs w:val="24"/>
        </w:rPr>
        <w:t>согласно пункту 9 статьи 7.2. Положения об Арбитражном центре при РСПП, участие в арбитраже одной или нескольких сторон, имеющих место нахождения или место жительства за пределами территории деятельности Отделения, само по себе, не препятствует Отделению администрировать арбитраж и (или) выполнять иные функции Арбитражного центра при РСПП в соответствии с условиями арбитражных (третейских) соглашений.</w:t>
      </w:r>
    </w:p>
    <w:p w:rsidR="00D3681B" w:rsidRPr="00BD0EB3" w:rsidRDefault="00440B2A" w:rsidP="0032427E">
      <w:pPr>
        <w:pStyle w:val="a3"/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0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BD0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C94" w:rsidRPr="00BD0EB3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Российский союз промышленников и предпринимателей (РСПП)</w:t>
      </w:r>
      <w:r w:rsidR="006F1C94" w:rsidRPr="00BD0E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подписало соглашения и меморандумы</w:t>
      </w:r>
      <w:r w:rsidR="006F1C94" w:rsidRPr="006F1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C94" w:rsidRPr="00BD0EB3">
        <w:rPr>
          <w:rFonts w:ascii="Times New Roman" w:hAnsi="Times New Roman" w:cs="Times New Roman"/>
          <w:color w:val="000000" w:themeColor="text1"/>
          <w:sz w:val="24"/>
          <w:szCs w:val="24"/>
        </w:rPr>
        <w:t>о взаимодействии и сотрудничестве в</w:t>
      </w:r>
      <w:r w:rsidR="006F1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 числе и в</w:t>
      </w:r>
      <w:r w:rsidR="006F1C94" w:rsidRPr="00BD0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сфере арбитража (третейского разбирательства),</w:t>
      </w:r>
      <w:r w:rsidR="006F1C94" w:rsidRPr="00BD0E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 следующими организациями: </w:t>
      </w:r>
      <w:r w:rsidR="006F1C94" w:rsidRPr="0032427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 Ассоциацией банков России (Ассоциация «Россия»); с ПАО «Московская биржа»; с Национальной ассоциацией участников фондового рынка (НАУФОР), с Национальным объединением изыскателей и проектировщиков (НОПРИЗ), с </w:t>
      </w:r>
      <w:r w:rsidR="006F1C94" w:rsidRPr="003242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Ассоциацией «Национальное объединение строителей» (НОСТРОЙ)</w:t>
      </w:r>
      <w:r w:rsidR="00324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При этом </w:t>
      </w:r>
      <w:r w:rsidR="00D3681B" w:rsidRPr="00BD0EB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3681B" w:rsidRPr="00BD0E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тороны договорились о проведении совместных конференций, семинаров, круглых столов и других мероприятий по вопросам, касающимся развития, совершенствования и популяризации арбитража и освещения поло</w:t>
      </w:r>
      <w:r w:rsidR="00324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жительного опыта его применения</w:t>
      </w:r>
      <w:r w:rsidR="00D3681B" w:rsidRPr="00BD0E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242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также о том, что</w:t>
      </w:r>
      <w:r w:rsidR="00D3681B" w:rsidRPr="00BD0E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будут рекомендовать своим членам, включать в договоры оговорки о передаче споров в арбитраж, администрируемый Арбитражным центром при РСПП.</w:t>
      </w:r>
    </w:p>
    <w:p w:rsidR="002F49C4" w:rsidRPr="00BD0EB3" w:rsidRDefault="0059409F" w:rsidP="002F49C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E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BD0E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F49C4" w:rsidRPr="00BD0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EB3" w:rsidRPr="00D838B4">
        <w:rPr>
          <w:rFonts w:ascii="Times New Roman" w:hAnsi="Times New Roman" w:cs="Times New Roman"/>
          <w:b/>
          <w:sz w:val="24"/>
          <w:szCs w:val="24"/>
          <w:u w:val="single"/>
        </w:rPr>
        <w:t>Преимущества арбитра</w:t>
      </w:r>
      <w:r w:rsidR="00A20134" w:rsidRPr="00D838B4">
        <w:rPr>
          <w:rFonts w:ascii="Times New Roman" w:hAnsi="Times New Roman" w:cs="Times New Roman"/>
          <w:b/>
          <w:sz w:val="24"/>
          <w:szCs w:val="24"/>
          <w:u w:val="single"/>
        </w:rPr>
        <w:t>жа</w:t>
      </w:r>
      <w:r w:rsidR="002F49C4" w:rsidRPr="00D838B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F49C4" w:rsidRPr="00BD0E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9C4" w:rsidRPr="00BD0EB3" w:rsidRDefault="002F49C4" w:rsidP="002F4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EB3">
        <w:rPr>
          <w:rFonts w:ascii="Times New Roman" w:hAnsi="Times New Roman" w:cs="Times New Roman"/>
          <w:sz w:val="24"/>
          <w:szCs w:val="24"/>
        </w:rPr>
        <w:t xml:space="preserve">- Спор разрешается третейским судом </w:t>
      </w:r>
      <w:r w:rsidRPr="00BD0EB3">
        <w:rPr>
          <w:rFonts w:ascii="Times New Roman" w:hAnsi="Times New Roman" w:cs="Times New Roman"/>
          <w:b/>
          <w:sz w:val="24"/>
          <w:szCs w:val="24"/>
        </w:rPr>
        <w:t>в одной инстанции</w:t>
      </w:r>
      <w:r w:rsidRPr="00BD0EB3">
        <w:rPr>
          <w:rFonts w:ascii="Times New Roman" w:hAnsi="Times New Roman" w:cs="Times New Roman"/>
          <w:sz w:val="24"/>
          <w:szCs w:val="24"/>
        </w:rPr>
        <w:t>, как правило, в срок, не превышающий одного месяца с момента формирования третейского суда;</w:t>
      </w:r>
    </w:p>
    <w:p w:rsidR="00D838B4" w:rsidRDefault="002F49C4" w:rsidP="002F4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EB3">
        <w:rPr>
          <w:rFonts w:ascii="Times New Roman" w:hAnsi="Times New Roman" w:cs="Times New Roman"/>
          <w:sz w:val="24"/>
          <w:szCs w:val="24"/>
        </w:rPr>
        <w:t xml:space="preserve">- Согласно части 1 статьи 238 АПК РФ и части 1 статьи 425 ГПК РФ вопрос о выдаче исполнительного листа на принудительное исполнение решения третейского суда </w:t>
      </w:r>
    </w:p>
    <w:p w:rsidR="002F49C4" w:rsidRPr="00BD0EB3" w:rsidRDefault="002F49C4" w:rsidP="00D8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EB3">
        <w:rPr>
          <w:rFonts w:ascii="Times New Roman" w:hAnsi="Times New Roman" w:cs="Times New Roman"/>
          <w:sz w:val="24"/>
          <w:szCs w:val="24"/>
        </w:rPr>
        <w:lastRenderedPageBreak/>
        <w:t>рассматривается судьёй единолично, в срок, не превышающий одного месяца, а определение суда по этому вопросу вступает в силу немедленно. При этом государственный суд не вправе переоценивать обстоятельства, установленные третейским судом, либо пересматривать решение третейского суда по существу;</w:t>
      </w:r>
    </w:p>
    <w:p w:rsidR="002F49C4" w:rsidRPr="00BD0EB3" w:rsidRDefault="002F49C4" w:rsidP="002F4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EB3">
        <w:rPr>
          <w:rFonts w:ascii="Times New Roman" w:hAnsi="Times New Roman" w:cs="Times New Roman"/>
          <w:sz w:val="24"/>
          <w:szCs w:val="24"/>
        </w:rPr>
        <w:t>- Согласно статье 21 Закона № 382-ФЗ, третейское разбирательство является конфиденциальным;</w:t>
      </w:r>
    </w:p>
    <w:p w:rsidR="002F49C4" w:rsidRPr="00BD0EB3" w:rsidRDefault="002F49C4" w:rsidP="002F4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EB3">
        <w:rPr>
          <w:rFonts w:ascii="Times New Roman" w:hAnsi="Times New Roman" w:cs="Times New Roman"/>
          <w:sz w:val="24"/>
          <w:szCs w:val="24"/>
        </w:rPr>
        <w:t xml:space="preserve">- Третейский суд при принятии арбитражного решения не обязан строго следовать судебной практике, сформированной государственными судами, к которой у бизнеса имеется немало вопросов; </w:t>
      </w:r>
    </w:p>
    <w:p w:rsidR="002F49C4" w:rsidRPr="00BD0EB3" w:rsidRDefault="002F49C4" w:rsidP="002F4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EB3">
        <w:rPr>
          <w:rFonts w:ascii="Times New Roman" w:hAnsi="Times New Roman" w:cs="Times New Roman"/>
          <w:sz w:val="24"/>
          <w:szCs w:val="24"/>
        </w:rPr>
        <w:t>- Каждая из сторон спора вправе избрать арбитра, квалификации и авторитету которого она доверяет, при этом арбитр должен соответствовать требованиям, установленным законом;</w:t>
      </w:r>
    </w:p>
    <w:p w:rsidR="002F49C4" w:rsidRPr="00BD0EB3" w:rsidRDefault="002F49C4" w:rsidP="002F4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EB3">
        <w:rPr>
          <w:rFonts w:ascii="Times New Roman" w:hAnsi="Times New Roman" w:cs="Times New Roman"/>
          <w:sz w:val="24"/>
          <w:szCs w:val="24"/>
        </w:rPr>
        <w:t xml:space="preserve">- Третейский суд или сторона арбитража с согласия третейского суда может обратиться к компетентному суду с запросом об оказании содействия в получении доказательств (статья 30 Закона № 382-ФЗ); </w:t>
      </w:r>
    </w:p>
    <w:p w:rsidR="002F49C4" w:rsidRPr="00BD0EB3" w:rsidRDefault="002F49C4" w:rsidP="002F4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EB3">
        <w:rPr>
          <w:rFonts w:ascii="Times New Roman" w:hAnsi="Times New Roman" w:cs="Times New Roman"/>
          <w:sz w:val="24"/>
          <w:szCs w:val="24"/>
        </w:rPr>
        <w:t>- Третейский суд по заявлению любой стороны может распорядиться о принятии какой-либо стороной арбитража обеспечительных мер, которые он считает необходимыми (статья 17 Закона № 382-ФЗ);</w:t>
      </w:r>
    </w:p>
    <w:p w:rsidR="002F49C4" w:rsidRPr="00BD0EB3" w:rsidRDefault="002F49C4" w:rsidP="002F4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EB3">
        <w:rPr>
          <w:rFonts w:ascii="Times New Roman" w:hAnsi="Times New Roman" w:cs="Times New Roman"/>
          <w:sz w:val="24"/>
          <w:szCs w:val="24"/>
        </w:rPr>
        <w:t>- Решение третейского суда, при наличии исполнительного листа, выданного компетентным судом, может являться основанием для внесения записи в государственные реестры Российской Федерации (статья 43 Закона №382-ФЗ);</w:t>
      </w:r>
    </w:p>
    <w:p w:rsidR="002F49C4" w:rsidRPr="00BD0EB3" w:rsidRDefault="002F49C4" w:rsidP="002F4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EB3">
        <w:rPr>
          <w:rFonts w:ascii="Times New Roman" w:hAnsi="Times New Roman" w:cs="Times New Roman"/>
          <w:sz w:val="24"/>
          <w:szCs w:val="24"/>
        </w:rPr>
        <w:t>- Учитывая имущественное положение истца, Арбитражный центр при РСПП вправе, по рекомендации Отделения, уменьшить сумму арбитражного сбора, подлежащего уплате, по конкретному иску, но до разумных пределов, которые определяются с учётом самоокупаемости третейского разбирательства;</w:t>
      </w:r>
    </w:p>
    <w:p w:rsidR="002F49C4" w:rsidRPr="00BD0EB3" w:rsidRDefault="002F49C4" w:rsidP="002F4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EB3">
        <w:rPr>
          <w:rFonts w:ascii="Times New Roman" w:hAnsi="Times New Roman" w:cs="Times New Roman"/>
          <w:sz w:val="24"/>
          <w:szCs w:val="24"/>
        </w:rPr>
        <w:t xml:space="preserve">- Стороны вправе </w:t>
      </w:r>
      <w:r w:rsidR="00BD0EB3" w:rsidRPr="00BD0EB3">
        <w:rPr>
          <w:rFonts w:ascii="Times New Roman" w:hAnsi="Times New Roman" w:cs="Times New Roman"/>
          <w:sz w:val="24"/>
          <w:szCs w:val="24"/>
        </w:rPr>
        <w:t xml:space="preserve">в любой момент </w:t>
      </w:r>
      <w:r w:rsidRPr="00BD0EB3">
        <w:rPr>
          <w:rFonts w:ascii="Times New Roman" w:hAnsi="Times New Roman" w:cs="Times New Roman"/>
          <w:sz w:val="24"/>
          <w:szCs w:val="24"/>
        </w:rPr>
        <w:t>ознакомиться с материалами дела, в электронной карточке дела, при наличии у них буквенно-цифрового кода</w:t>
      </w:r>
      <w:r w:rsidR="00BD0EB3" w:rsidRPr="00BD0EB3">
        <w:rPr>
          <w:rFonts w:ascii="Times New Roman" w:hAnsi="Times New Roman" w:cs="Times New Roman"/>
          <w:sz w:val="24"/>
          <w:szCs w:val="24"/>
        </w:rPr>
        <w:t>, который сообщается Аппаратом О</w:t>
      </w:r>
      <w:r w:rsidRPr="00BD0EB3">
        <w:rPr>
          <w:rFonts w:ascii="Times New Roman" w:hAnsi="Times New Roman" w:cs="Times New Roman"/>
          <w:sz w:val="24"/>
          <w:szCs w:val="24"/>
        </w:rPr>
        <w:t>тделения, только сторонам спора</w:t>
      </w:r>
      <w:r w:rsidR="00BD0EB3" w:rsidRPr="00BD0EB3">
        <w:rPr>
          <w:rFonts w:ascii="Times New Roman" w:hAnsi="Times New Roman" w:cs="Times New Roman"/>
          <w:sz w:val="24"/>
          <w:szCs w:val="24"/>
        </w:rPr>
        <w:t>. При этом для ознакомления с материалами дела в государственном суде потребуется не менее семи дней;</w:t>
      </w:r>
    </w:p>
    <w:p w:rsidR="00BD0EB3" w:rsidRPr="00BD0EB3" w:rsidRDefault="00BD0EB3" w:rsidP="003A641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EB3">
        <w:rPr>
          <w:rFonts w:ascii="Times New Roman" w:hAnsi="Times New Roman" w:cs="Times New Roman"/>
          <w:sz w:val="24"/>
          <w:szCs w:val="24"/>
        </w:rPr>
        <w:t>- Стороны вправе подать иск (заявление) в Третейский суд, администрируемый Отделением, в электронной форме.</w:t>
      </w:r>
    </w:p>
    <w:p w:rsidR="0059409F" w:rsidRPr="00A20134" w:rsidRDefault="00A20134" w:rsidP="00A20134">
      <w:pPr>
        <w:pStyle w:val="a3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201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Планируемые мероприятия: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2693"/>
        <w:gridCol w:w="843"/>
      </w:tblGrid>
      <w:tr w:rsidR="00ED45C7" w:rsidTr="0032427E">
        <w:trPr>
          <w:trHeight w:val="503"/>
        </w:trPr>
        <w:tc>
          <w:tcPr>
            <w:tcW w:w="421" w:type="dxa"/>
          </w:tcPr>
          <w:p w:rsidR="00ED45C7" w:rsidRPr="003A6417" w:rsidRDefault="00ED45C7" w:rsidP="00ED45C7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5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670" w:type="dxa"/>
          </w:tcPr>
          <w:p w:rsidR="00ED45C7" w:rsidRPr="00D838B4" w:rsidRDefault="00D838B4" w:rsidP="00ED45C7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838B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Мероприятия</w:t>
            </w:r>
          </w:p>
        </w:tc>
        <w:tc>
          <w:tcPr>
            <w:tcW w:w="2693" w:type="dxa"/>
          </w:tcPr>
          <w:p w:rsidR="00ED45C7" w:rsidRPr="00D838B4" w:rsidRDefault="00815C7F" w:rsidP="00ED45C7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838B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Ответственные</w:t>
            </w:r>
            <w:r w:rsidR="00D838B4" w:rsidRPr="00D838B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арбитры</w:t>
            </w:r>
          </w:p>
        </w:tc>
        <w:tc>
          <w:tcPr>
            <w:tcW w:w="843" w:type="dxa"/>
          </w:tcPr>
          <w:p w:rsidR="00ED45C7" w:rsidRPr="00D838B4" w:rsidRDefault="006F1C94" w:rsidP="00ED45C7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838B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Срок</w:t>
            </w:r>
          </w:p>
        </w:tc>
      </w:tr>
      <w:tr w:rsidR="00ED45C7" w:rsidTr="0032427E">
        <w:trPr>
          <w:trHeight w:val="5768"/>
        </w:trPr>
        <w:tc>
          <w:tcPr>
            <w:tcW w:w="421" w:type="dxa"/>
          </w:tcPr>
          <w:p w:rsidR="00ED45C7" w:rsidRPr="00ED45C7" w:rsidRDefault="00ED45C7" w:rsidP="00ED45C7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0" w:type="dxa"/>
          </w:tcPr>
          <w:p w:rsidR="00ED45C7" w:rsidRPr="00ED45C7" w:rsidRDefault="00F61206" w:rsidP="00A20134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Подготовка,</w:t>
            </w:r>
            <w:r w:rsidR="00ED4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</w:t>
            </w:r>
            <w:r w:rsidR="00ED45C7" w:rsidRPr="00ED4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рганизация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проведение переговоров с </w:t>
            </w:r>
            <w:r w:rsidR="00ED4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компаниями (организациями)</w:t>
            </w:r>
            <w:r w:rsidR="002D6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банками и (или)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профессиональными объединениями</w:t>
            </w:r>
            <w:r w:rsidR="003A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предпринимателей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(союзы, ассоциации</w:t>
            </w:r>
            <w:r w:rsidR="002D6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т.д.),</w:t>
            </w:r>
            <w:r w:rsidR="002D6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</w:t>
            </w:r>
            <w:r w:rsidR="002D6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вопросам популяризации третейского разбирател</w:t>
            </w:r>
            <w:r w:rsidR="0006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ьства, в том числе: </w:t>
            </w:r>
            <w:r w:rsidR="00C153FF" w:rsidRPr="0006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определение</w:t>
            </w:r>
            <w:r w:rsidR="002D60AC" w:rsidRPr="0006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порядка</w:t>
            </w:r>
            <w:r w:rsidR="003A6417" w:rsidRPr="0006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включения арбитражных (третейских) соглашений в сделки</w:t>
            </w:r>
            <w:r w:rsidR="00C153FF" w:rsidRPr="0006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 привлечение кандидатов в арбитры</w:t>
            </w:r>
            <w:r w:rsidR="00062D4A" w:rsidRPr="0006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 участие</w:t>
            </w:r>
            <w:r w:rsidR="00C153FF" w:rsidRPr="0006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мероприятиях, проводимых указанными организациями </w:t>
            </w:r>
            <w:r w:rsidR="0049058F" w:rsidRPr="00062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их вышестоящими структурами</w:t>
            </w:r>
            <w:r w:rsidR="0049058F" w:rsidRPr="00FC3B5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153FF" w:rsidRPr="00FC3B5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(общие собрания, конференции,</w:t>
            </w:r>
            <w:r w:rsidR="0049058F" w:rsidRPr="00FC3B5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совещания и т.д.</w:t>
            </w:r>
            <w:r w:rsidR="00490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2693" w:type="dxa"/>
          </w:tcPr>
          <w:p w:rsidR="00ED45C7" w:rsidRPr="00D838B4" w:rsidRDefault="003A6417" w:rsidP="003A6417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</w:pPr>
            <w:r w:rsidRPr="00D838B4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  <w:t>Аграрная отрасль:</w:t>
            </w:r>
          </w:p>
          <w:p w:rsidR="003A6417" w:rsidRPr="00D838B4" w:rsidRDefault="003A6417" w:rsidP="003A641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38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Марчук Т.И.</w:t>
            </w:r>
          </w:p>
          <w:p w:rsidR="003A6417" w:rsidRPr="00D838B4" w:rsidRDefault="003A6417" w:rsidP="003A641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38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Фридман Д.И.</w:t>
            </w:r>
          </w:p>
          <w:p w:rsidR="0049058F" w:rsidRPr="00D838B4" w:rsidRDefault="0049058F" w:rsidP="003A641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38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Региональные представители Отделения</w:t>
            </w:r>
          </w:p>
          <w:p w:rsidR="003A6417" w:rsidRPr="00D838B4" w:rsidRDefault="003A6417" w:rsidP="003A6417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</w:pPr>
            <w:r w:rsidRPr="00D838B4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  <w:t>Строительная отрасль</w:t>
            </w:r>
          </w:p>
          <w:p w:rsidR="00C153FF" w:rsidRPr="00D838B4" w:rsidRDefault="00C153FF" w:rsidP="003A641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38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Масленникова Л.В.</w:t>
            </w:r>
          </w:p>
          <w:p w:rsidR="00C153FF" w:rsidRPr="00D838B4" w:rsidRDefault="00C153FF" w:rsidP="003A641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38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Маслеников И.Н.</w:t>
            </w:r>
          </w:p>
          <w:p w:rsidR="0049058F" w:rsidRPr="00D838B4" w:rsidRDefault="0049058F" w:rsidP="004905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38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Региональные представители Отделения</w:t>
            </w:r>
          </w:p>
          <w:p w:rsidR="0049058F" w:rsidRPr="00D838B4" w:rsidRDefault="0049058F" w:rsidP="0049058F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</w:pPr>
            <w:r w:rsidRPr="00D838B4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  <w:t>Энергетика</w:t>
            </w:r>
            <w:r w:rsidR="00815C7F" w:rsidRPr="00D838B4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  <w:t xml:space="preserve"> </w:t>
            </w:r>
          </w:p>
          <w:p w:rsidR="0049058F" w:rsidRPr="00D838B4" w:rsidRDefault="0049058F" w:rsidP="004905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38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Ветер И.В.</w:t>
            </w:r>
          </w:p>
          <w:p w:rsidR="0049058F" w:rsidRPr="00D838B4" w:rsidRDefault="0049058F" w:rsidP="004905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38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Региональные представители Отделения</w:t>
            </w:r>
          </w:p>
          <w:p w:rsidR="0049058F" w:rsidRPr="00D838B4" w:rsidRDefault="0049058F" w:rsidP="0049058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38B4">
              <w:rPr>
                <w:rFonts w:ascii="Times New Roman" w:hAnsi="Times New Roman" w:cs="Times New Roman"/>
                <w:b/>
                <w:color w:val="000000" w:themeColor="text1"/>
                <w:u w:val="single"/>
                <w:shd w:val="clear" w:color="auto" w:fill="FFFFFF"/>
              </w:rPr>
              <w:t>Банковская сфера</w:t>
            </w:r>
            <w:r w:rsidR="0032427E" w:rsidRPr="00D838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Региональные представители</w:t>
            </w:r>
          </w:p>
          <w:p w:rsidR="0049058F" w:rsidRPr="0032427E" w:rsidRDefault="0032427E" w:rsidP="003A6417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D838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Отделения</w:t>
            </w:r>
          </w:p>
        </w:tc>
        <w:tc>
          <w:tcPr>
            <w:tcW w:w="843" w:type="dxa"/>
          </w:tcPr>
          <w:p w:rsidR="00ED45C7" w:rsidRPr="0049058F" w:rsidRDefault="0049058F" w:rsidP="0049058F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0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EE56BD" w:rsidTr="006F1C94">
        <w:tc>
          <w:tcPr>
            <w:tcW w:w="421" w:type="dxa"/>
          </w:tcPr>
          <w:p w:rsidR="00EE56BD" w:rsidRPr="00EE56BD" w:rsidRDefault="00EE56BD" w:rsidP="00A20134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5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5670" w:type="dxa"/>
          </w:tcPr>
          <w:p w:rsidR="00EE56BD" w:rsidRDefault="00EE56BD" w:rsidP="00FC3B50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5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дополнительных офисов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Отделения в </w:t>
            </w:r>
            <w:r w:rsidR="001C1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городах: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Ставрополь</w:t>
            </w:r>
            <w:r w:rsidR="001C1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Майкоп,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Астрахань</w:t>
            </w:r>
            <w:r w:rsidR="001C1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Симферополь (</w:t>
            </w:r>
            <w:r w:rsidR="001C1EE6" w:rsidRPr="00FC3B5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утверждение региональных представителей</w:t>
            </w:r>
            <w:r w:rsidR="00FC3B50" w:rsidRPr="00FC3B5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C1EE6" w:rsidRPr="00FC3B5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и ответственных секретарей, </w:t>
            </w:r>
            <w:r w:rsidR="00FC3B50" w:rsidRPr="00FC3B5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действующих в указанных офисах; заключение соглашения о сотрудничестве с </w:t>
            </w:r>
            <w:r w:rsidR="006F1C9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региональными </w:t>
            </w:r>
            <w:r w:rsidR="00FC3B50" w:rsidRPr="00FC3B5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организациями, оказывающим содействие, в целях определения места нахождения офиса и материального обеспечения его деятельности; формирование регионального состава арбитров</w:t>
            </w:r>
            <w:r w:rsidR="00FC3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6F1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FC3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5C7F" w:rsidRPr="00EE56BD" w:rsidRDefault="00815C7F" w:rsidP="00FC3B50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E56BD" w:rsidRPr="006F1C94" w:rsidRDefault="006F1C94" w:rsidP="006F1C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F1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Костанов</w:t>
            </w:r>
            <w:proofErr w:type="spellEnd"/>
            <w:r w:rsidRPr="006F1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С.С.</w:t>
            </w:r>
          </w:p>
          <w:p w:rsidR="006F1C94" w:rsidRDefault="006F1C94" w:rsidP="006F1C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1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Хачатурян В.Н.</w:t>
            </w:r>
          </w:p>
          <w:p w:rsidR="00D838B4" w:rsidRPr="00D838B4" w:rsidRDefault="00D838B4" w:rsidP="00D838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38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Региональные представители</w:t>
            </w:r>
          </w:p>
          <w:p w:rsidR="00D838B4" w:rsidRPr="006F1C94" w:rsidRDefault="00D838B4" w:rsidP="00D838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38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Отделения</w:t>
            </w:r>
            <w:bookmarkStart w:id="0" w:name="_GoBack"/>
            <w:bookmarkEnd w:id="0"/>
          </w:p>
        </w:tc>
        <w:tc>
          <w:tcPr>
            <w:tcW w:w="843" w:type="dxa"/>
          </w:tcPr>
          <w:p w:rsidR="00EE56BD" w:rsidRDefault="005408AA" w:rsidP="005408AA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90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6F1C94" w:rsidTr="006F1C94">
        <w:tc>
          <w:tcPr>
            <w:tcW w:w="421" w:type="dxa"/>
          </w:tcPr>
          <w:p w:rsidR="006F1C94" w:rsidRPr="006F1C94" w:rsidRDefault="006F1C94" w:rsidP="00A20134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1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0" w:type="dxa"/>
          </w:tcPr>
          <w:p w:rsidR="005408AA" w:rsidRDefault="006F1C94" w:rsidP="005408A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1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Отделения в региональных и общероссийский мероприятиях</w:t>
            </w:r>
            <w:r w:rsidR="00540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проводимых юридическим и предпринимательским сообществом в том числе:</w:t>
            </w:r>
          </w:p>
          <w:p w:rsidR="006F1C94" w:rsidRDefault="005408AA" w:rsidP="005408A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6F1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Юридический форум Юга России (г.</w:t>
            </w:r>
            <w:r w:rsidR="00D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Сочи 19-20 сентября 2019 года) (</w:t>
            </w:r>
            <w:r w:rsidR="00D838B4" w:rsidRPr="0076154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7F7F7"/>
              </w:rPr>
              <w:t>двух сторонние и многосторонние переговоры</w:t>
            </w:r>
            <w:r w:rsidR="00D838B4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7F7F7"/>
              </w:rPr>
              <w:t xml:space="preserve"> с участниками форумов</w:t>
            </w:r>
            <w:r w:rsidR="00D838B4" w:rsidRPr="0076154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7F7F7"/>
              </w:rPr>
              <w:t>, распространение рекламных материалов и другое</w:t>
            </w:r>
            <w:r w:rsidR="00D838B4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7F7F7"/>
              </w:rPr>
              <w:t>);</w:t>
            </w:r>
          </w:p>
          <w:p w:rsidR="005408AA" w:rsidRDefault="005408AA" w:rsidP="005408A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76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Региональный ф</w:t>
            </w:r>
            <w:r w:rsidR="0046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орум предпринимател</w:t>
            </w:r>
            <w:r w:rsidR="00D83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ей (г. Сочи, октябрь 2019 года);</w:t>
            </w:r>
          </w:p>
          <w:p w:rsidR="0046002A" w:rsidRDefault="0046002A" w:rsidP="0046002A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76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600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Региональный форум малого и среднего бизнеса Кубани «Дело за малым»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 xml:space="preserve"> (г. </w:t>
            </w:r>
            <w:r w:rsidR="007615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Крас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нодар</w:t>
            </w:r>
            <w:r w:rsidR="007615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 xml:space="preserve">, 18-19 октября 2019 года) </w:t>
            </w:r>
            <w:r w:rsidR="00D838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(</w:t>
            </w:r>
            <w:r w:rsidR="00D838B4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7F7F7"/>
              </w:rPr>
              <w:t>у</w:t>
            </w:r>
            <w:r w:rsidR="00761549" w:rsidRPr="0076154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7F7F7"/>
              </w:rPr>
              <w:t xml:space="preserve">частие в качестве </w:t>
            </w:r>
            <w:r w:rsidR="0076154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7F7F7"/>
              </w:rPr>
              <w:t>докладчиков</w:t>
            </w:r>
            <w:r w:rsidR="00761549" w:rsidRPr="0076154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7F7F7"/>
              </w:rPr>
              <w:t>, участие в круглых столах, двух сторонние и многосторонние переговоры</w:t>
            </w:r>
            <w:r w:rsidR="004662A5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7F7F7"/>
              </w:rPr>
              <w:t xml:space="preserve"> с участниками форумов</w:t>
            </w:r>
            <w:r w:rsidR="00761549" w:rsidRPr="0076154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7F7F7"/>
              </w:rPr>
              <w:t>, распространение рекламных материалов и другое</w:t>
            </w:r>
            <w:r w:rsidR="007615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).</w:t>
            </w:r>
          </w:p>
          <w:p w:rsidR="00815C7F" w:rsidRPr="00761549" w:rsidRDefault="00815C7F" w:rsidP="0046002A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693" w:type="dxa"/>
          </w:tcPr>
          <w:p w:rsidR="00761549" w:rsidRPr="006F1C94" w:rsidRDefault="00761549" w:rsidP="0076154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F1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Костанов</w:t>
            </w:r>
            <w:proofErr w:type="spellEnd"/>
            <w:r w:rsidRPr="006F1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С.С.</w:t>
            </w:r>
          </w:p>
          <w:p w:rsidR="006F1C94" w:rsidRDefault="00761549" w:rsidP="0076154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F1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Хачатурян В.Н.</w:t>
            </w:r>
          </w:p>
          <w:p w:rsidR="00761549" w:rsidRDefault="00761549" w:rsidP="0076154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Куценок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И.И.</w:t>
            </w:r>
          </w:p>
          <w:p w:rsidR="00761549" w:rsidRDefault="00761549" w:rsidP="0076154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Ветер С.С.</w:t>
            </w:r>
          </w:p>
          <w:p w:rsidR="00815C7F" w:rsidRDefault="00815C7F" w:rsidP="0076154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 поддержке КРО РСПП</w:t>
            </w:r>
          </w:p>
        </w:tc>
        <w:tc>
          <w:tcPr>
            <w:tcW w:w="843" w:type="dxa"/>
          </w:tcPr>
          <w:p w:rsidR="006F1C94" w:rsidRDefault="005408AA" w:rsidP="005408AA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905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</w:tbl>
    <w:p w:rsidR="00A20134" w:rsidRDefault="00A20134" w:rsidP="00A20134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681B" w:rsidRPr="007F4914" w:rsidRDefault="00D3681B" w:rsidP="00D3681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Южного отделения </w:t>
      </w:r>
    </w:p>
    <w:p w:rsidR="00D3681B" w:rsidRPr="00D9748B" w:rsidRDefault="00D3681B" w:rsidP="00D368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48B">
        <w:rPr>
          <w:rFonts w:ascii="Times New Roman" w:hAnsi="Times New Roman" w:cs="Times New Roman"/>
          <w:sz w:val="28"/>
          <w:szCs w:val="28"/>
        </w:rPr>
        <w:t>Арбитражного центра при РСПП</w:t>
      </w:r>
      <w:r w:rsidRPr="00D9748B">
        <w:rPr>
          <w:rFonts w:ascii="Times New Roman" w:hAnsi="Times New Roman" w:cs="Times New Roman"/>
          <w:sz w:val="28"/>
          <w:szCs w:val="28"/>
        </w:rPr>
        <w:tab/>
      </w:r>
      <w:r w:rsidRPr="00D9748B">
        <w:rPr>
          <w:rFonts w:ascii="Times New Roman" w:hAnsi="Times New Roman" w:cs="Times New Roman"/>
          <w:sz w:val="28"/>
          <w:szCs w:val="28"/>
        </w:rPr>
        <w:tab/>
      </w:r>
      <w:r w:rsidRPr="00D9748B">
        <w:rPr>
          <w:rFonts w:ascii="Times New Roman" w:hAnsi="Times New Roman" w:cs="Times New Roman"/>
          <w:sz w:val="28"/>
          <w:szCs w:val="28"/>
        </w:rPr>
        <w:tab/>
      </w:r>
      <w:r w:rsidRPr="00D9748B">
        <w:rPr>
          <w:rFonts w:ascii="Times New Roman" w:hAnsi="Times New Roman" w:cs="Times New Roman"/>
          <w:sz w:val="28"/>
          <w:szCs w:val="28"/>
        </w:rPr>
        <w:tab/>
      </w:r>
      <w:r w:rsidRPr="00D9748B">
        <w:rPr>
          <w:rFonts w:ascii="Times New Roman" w:hAnsi="Times New Roman" w:cs="Times New Roman"/>
          <w:sz w:val="28"/>
          <w:szCs w:val="28"/>
        </w:rPr>
        <w:tab/>
        <w:t xml:space="preserve">С.С. </w:t>
      </w:r>
      <w:proofErr w:type="spellStart"/>
      <w:r w:rsidRPr="00D9748B">
        <w:rPr>
          <w:rFonts w:ascii="Times New Roman" w:hAnsi="Times New Roman" w:cs="Times New Roman"/>
          <w:sz w:val="28"/>
          <w:szCs w:val="28"/>
        </w:rPr>
        <w:t>Костанов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88D" w:rsidRDefault="006E188D"/>
    <w:sectPr w:rsidR="006E188D" w:rsidSect="00D838B4">
      <w:footerReference w:type="even" r:id="rId8"/>
      <w:footerReference w:type="default" r:id="rId9"/>
      <w:pgSz w:w="11906" w:h="16838"/>
      <w:pgMar w:top="709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A79" w:rsidRDefault="00BE4A79">
      <w:pPr>
        <w:spacing w:after="0" w:line="240" w:lineRule="auto"/>
      </w:pPr>
      <w:r>
        <w:separator/>
      </w:r>
    </w:p>
  </w:endnote>
  <w:endnote w:type="continuationSeparator" w:id="0">
    <w:p w:rsidR="00BE4A79" w:rsidRDefault="00BE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ereo Gothic 850">
    <w:panose1 w:val="00000000000000000000"/>
    <w:charset w:val="00"/>
    <w:family w:val="decorative"/>
    <w:notTrueType/>
    <w:pitch w:val="variable"/>
    <w:sig w:usb0="A00002CF" w:usb1="0000001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-104037178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9748B" w:rsidRDefault="00C86204" w:rsidP="00477D9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D9748B" w:rsidRDefault="00BE4A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664517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9748B" w:rsidRDefault="00C86204" w:rsidP="00477D9B">
        <w:pPr>
          <w:pStyle w:val="a4"/>
          <w:framePr w:wrap="none" w:vAnchor="text" w:hAnchor="margin" w:xAlign="center" w:y="1"/>
          <w:rPr>
            <w:rStyle w:val="a6"/>
          </w:rPr>
        </w:pPr>
        <w:r w:rsidRPr="00D9748B">
          <w:rPr>
            <w:rStyle w:val="a6"/>
            <w:rFonts w:ascii="Times New Roman" w:hAnsi="Times New Roman" w:cs="Times New Roman"/>
            <w:b/>
          </w:rPr>
          <w:fldChar w:fldCharType="begin"/>
        </w:r>
        <w:r w:rsidRPr="00D9748B">
          <w:rPr>
            <w:rStyle w:val="a6"/>
            <w:rFonts w:ascii="Times New Roman" w:hAnsi="Times New Roman" w:cs="Times New Roman"/>
            <w:b/>
          </w:rPr>
          <w:instrText xml:space="preserve"> PAGE </w:instrText>
        </w:r>
        <w:r w:rsidRPr="00D9748B">
          <w:rPr>
            <w:rStyle w:val="a6"/>
            <w:rFonts w:ascii="Times New Roman" w:hAnsi="Times New Roman" w:cs="Times New Roman"/>
            <w:b/>
          </w:rPr>
          <w:fldChar w:fldCharType="separate"/>
        </w:r>
        <w:r w:rsidR="00D838B4">
          <w:rPr>
            <w:rStyle w:val="a6"/>
            <w:rFonts w:ascii="Times New Roman" w:hAnsi="Times New Roman" w:cs="Times New Roman"/>
            <w:b/>
            <w:noProof/>
          </w:rPr>
          <w:t>2</w:t>
        </w:r>
        <w:r w:rsidRPr="00D9748B">
          <w:rPr>
            <w:rStyle w:val="a6"/>
            <w:rFonts w:ascii="Times New Roman" w:hAnsi="Times New Roman" w:cs="Times New Roman"/>
            <w:b/>
          </w:rPr>
          <w:fldChar w:fldCharType="end"/>
        </w:r>
      </w:p>
    </w:sdtContent>
  </w:sdt>
  <w:p w:rsidR="00D9748B" w:rsidRDefault="00BE4A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A79" w:rsidRDefault="00BE4A79">
      <w:pPr>
        <w:spacing w:after="0" w:line="240" w:lineRule="auto"/>
      </w:pPr>
      <w:r>
        <w:separator/>
      </w:r>
    </w:p>
  </w:footnote>
  <w:footnote w:type="continuationSeparator" w:id="0">
    <w:p w:rsidR="00BE4A79" w:rsidRDefault="00BE4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50DE"/>
    <w:multiLevelType w:val="hybridMultilevel"/>
    <w:tmpl w:val="EEA00462"/>
    <w:lvl w:ilvl="0" w:tplc="8D989C98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7541D3C"/>
    <w:multiLevelType w:val="hybridMultilevel"/>
    <w:tmpl w:val="1DCEC3C4"/>
    <w:lvl w:ilvl="0" w:tplc="42C8828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1B"/>
    <w:rsid w:val="00062D4A"/>
    <w:rsid w:val="00100D9C"/>
    <w:rsid w:val="001B3CA6"/>
    <w:rsid w:val="001C1EE6"/>
    <w:rsid w:val="002D60AC"/>
    <w:rsid w:val="002F49C4"/>
    <w:rsid w:val="0032427E"/>
    <w:rsid w:val="003A6417"/>
    <w:rsid w:val="00440B2A"/>
    <w:rsid w:val="0046002A"/>
    <w:rsid w:val="004662A5"/>
    <w:rsid w:val="0049058F"/>
    <w:rsid w:val="005408AA"/>
    <w:rsid w:val="0059409F"/>
    <w:rsid w:val="005B57FF"/>
    <w:rsid w:val="006E188D"/>
    <w:rsid w:val="006F1C94"/>
    <w:rsid w:val="00761549"/>
    <w:rsid w:val="00815C7F"/>
    <w:rsid w:val="00816B19"/>
    <w:rsid w:val="00A20134"/>
    <w:rsid w:val="00AB3DB4"/>
    <w:rsid w:val="00BD0EB3"/>
    <w:rsid w:val="00BE4A79"/>
    <w:rsid w:val="00C153FF"/>
    <w:rsid w:val="00C86204"/>
    <w:rsid w:val="00CE147E"/>
    <w:rsid w:val="00D3681B"/>
    <w:rsid w:val="00D838B4"/>
    <w:rsid w:val="00ED45C7"/>
    <w:rsid w:val="00EE56BD"/>
    <w:rsid w:val="00F61206"/>
    <w:rsid w:val="00F85C04"/>
    <w:rsid w:val="00F918CA"/>
    <w:rsid w:val="00F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AC364-C611-4DC3-A7EB-78893352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1B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D3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3681B"/>
  </w:style>
  <w:style w:type="character" w:styleId="a6">
    <w:name w:val="page number"/>
    <w:basedOn w:val="a0"/>
    <w:uiPriority w:val="99"/>
    <w:semiHidden/>
    <w:unhideWhenUsed/>
    <w:rsid w:val="00D3681B"/>
  </w:style>
  <w:style w:type="paragraph" w:customStyle="1" w:styleId="ConsPlusNormal">
    <w:name w:val="ConsPlusNormal"/>
    <w:rsid w:val="002F4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39"/>
    <w:rsid w:val="00ED4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2019-07-30T10:06:00Z</dcterms:created>
  <dcterms:modified xsi:type="dcterms:W3CDTF">2019-08-07T07:45:00Z</dcterms:modified>
</cp:coreProperties>
</file>